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089D8" w14:textId="6D63F3E9" w:rsidR="000931A5" w:rsidRDefault="00DC4924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WYMAGANIA EDUKACYJNE W KLAS</w:t>
      </w:r>
      <w:r w:rsidR="006753D2">
        <w:rPr>
          <w:b/>
          <w:sz w:val="22"/>
          <w:szCs w:val="22"/>
        </w:rPr>
        <w:t xml:space="preserve">ACH </w:t>
      </w:r>
      <w:r>
        <w:rPr>
          <w:b/>
          <w:sz w:val="22"/>
          <w:szCs w:val="22"/>
        </w:rPr>
        <w:t>VI</w:t>
      </w:r>
      <w:r w:rsidR="004E4DCC">
        <w:rPr>
          <w:b/>
          <w:sz w:val="22"/>
          <w:szCs w:val="22"/>
        </w:rPr>
        <w:t xml:space="preserve"> </w:t>
      </w:r>
    </w:p>
    <w:p w14:paraId="0954FE36" w14:textId="37EFDB75" w:rsidR="000931A5" w:rsidRDefault="00DC4924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 SZKOLE PODSTAWOWEJ </w:t>
      </w:r>
      <w:r w:rsidR="006753D2" w:rsidRPr="006753D2">
        <w:rPr>
          <w:b/>
          <w:sz w:val="22"/>
          <w:szCs w:val="22"/>
        </w:rPr>
        <w:t>NR 97 KRAKÓW</w:t>
      </w:r>
    </w:p>
    <w:p w14:paraId="1CA90FD2" w14:textId="2557EE4D" w:rsidR="000931A5" w:rsidRDefault="00DC4924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 roku szkolnym 202</w:t>
      </w:r>
      <w:r w:rsidR="002465C0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/202</w:t>
      </w:r>
      <w:r w:rsidR="002465C0">
        <w:rPr>
          <w:b/>
          <w:sz w:val="22"/>
          <w:szCs w:val="22"/>
        </w:rPr>
        <w:t>7</w:t>
      </w:r>
    </w:p>
    <w:p w14:paraId="1CD0B997" w14:textId="77777777" w:rsidR="000931A5" w:rsidRDefault="000931A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u w:val="single"/>
        </w:rPr>
      </w:pPr>
    </w:p>
    <w:tbl>
      <w:tblPr>
        <w:tblStyle w:val="a1"/>
        <w:tblW w:w="14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1920"/>
        <w:gridCol w:w="1860"/>
        <w:gridCol w:w="2670"/>
        <w:gridCol w:w="3150"/>
        <w:gridCol w:w="2760"/>
      </w:tblGrid>
      <w:tr w:rsidR="000931A5" w14:paraId="5C95E21A" w14:textId="77777777">
        <w:tc>
          <w:tcPr>
            <w:tcW w:w="2130" w:type="dxa"/>
          </w:tcPr>
          <w:p w14:paraId="0E6CA894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L.p. </w:t>
            </w:r>
            <w:r>
              <w:rPr>
                <w:b/>
                <w:sz w:val="22"/>
                <w:szCs w:val="22"/>
              </w:rPr>
              <w:t xml:space="preserve">Cel z podstawy: </w:t>
            </w:r>
          </w:p>
        </w:tc>
        <w:tc>
          <w:tcPr>
            <w:tcW w:w="1920" w:type="dxa"/>
          </w:tcPr>
          <w:p w14:paraId="798BFD9E" w14:textId="77777777" w:rsidR="000931A5" w:rsidRDefault="00DC49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Ocena dopuszczająca</w:t>
            </w:r>
          </w:p>
        </w:tc>
        <w:tc>
          <w:tcPr>
            <w:tcW w:w="1860" w:type="dxa"/>
          </w:tcPr>
          <w:p w14:paraId="0A8D9E06" w14:textId="77777777" w:rsidR="000931A5" w:rsidRDefault="00DC49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Ocena dostateczna</w:t>
            </w:r>
          </w:p>
        </w:tc>
        <w:tc>
          <w:tcPr>
            <w:tcW w:w="2670" w:type="dxa"/>
          </w:tcPr>
          <w:p w14:paraId="75F3F6F6" w14:textId="77777777" w:rsidR="000931A5" w:rsidRDefault="00DC49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Ocena dobra</w:t>
            </w:r>
          </w:p>
        </w:tc>
        <w:tc>
          <w:tcPr>
            <w:tcW w:w="3150" w:type="dxa"/>
          </w:tcPr>
          <w:p w14:paraId="2B5630B5" w14:textId="77777777" w:rsidR="000931A5" w:rsidRDefault="00DC49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Ocena bardzo dobra</w:t>
            </w:r>
          </w:p>
        </w:tc>
        <w:tc>
          <w:tcPr>
            <w:tcW w:w="2760" w:type="dxa"/>
          </w:tcPr>
          <w:p w14:paraId="2497549D" w14:textId="77777777" w:rsidR="000931A5" w:rsidRDefault="00DC49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Ocena celująca </w:t>
            </w:r>
          </w:p>
        </w:tc>
      </w:tr>
      <w:tr w:rsidR="000931A5" w14:paraId="4269FE77" w14:textId="77777777">
        <w:trPr>
          <w:trHeight w:val="3960"/>
        </w:trPr>
        <w:tc>
          <w:tcPr>
            <w:tcW w:w="2130" w:type="dxa"/>
          </w:tcPr>
          <w:p w14:paraId="7D0FDBD4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I. Ćwiczenia wzmacniające mięśnie posturalne kształtujące prawidłową postawę ciała oraz poprawiające </w:t>
            </w:r>
            <w:proofErr w:type="gramStart"/>
            <w:r>
              <w:rPr>
                <w:b/>
                <w:sz w:val="22"/>
                <w:szCs w:val="22"/>
              </w:rPr>
              <w:t>gibkość  i</w:t>
            </w:r>
            <w:proofErr w:type="gramEnd"/>
            <w:r>
              <w:rPr>
                <w:b/>
                <w:sz w:val="22"/>
                <w:szCs w:val="22"/>
              </w:rPr>
              <w:t xml:space="preserve"> koordynację</w:t>
            </w:r>
          </w:p>
        </w:tc>
        <w:tc>
          <w:tcPr>
            <w:tcW w:w="1920" w:type="dxa"/>
          </w:tcPr>
          <w:p w14:paraId="647152CB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 uczestniczy w lekcji</w:t>
            </w:r>
          </w:p>
        </w:tc>
        <w:tc>
          <w:tcPr>
            <w:tcW w:w="1860" w:type="dxa"/>
          </w:tcPr>
          <w:p w14:paraId="6A821C78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wymienia grupy mięśniowe </w:t>
            </w:r>
          </w:p>
          <w:p w14:paraId="1C8B28EC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odpowiedzialne za prawidłową </w:t>
            </w:r>
          </w:p>
          <w:p w14:paraId="21ADACD8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postawę ciała;</w:t>
            </w:r>
          </w:p>
          <w:p w14:paraId="1ECC9C68" w14:textId="77777777" w:rsidR="000931A5" w:rsidRDefault="000931A5">
            <w:pPr>
              <w:rPr>
                <w:sz w:val="22"/>
                <w:szCs w:val="22"/>
              </w:rPr>
            </w:pPr>
          </w:p>
        </w:tc>
        <w:tc>
          <w:tcPr>
            <w:tcW w:w="2670" w:type="dxa"/>
          </w:tcPr>
          <w:p w14:paraId="2A9915A1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wykonuje ćwiczenia </w:t>
            </w:r>
          </w:p>
          <w:p w14:paraId="4DDF7EC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wzmacniające mięśnie posturalne kształtujące prawidłową postawę ciała;</w:t>
            </w:r>
          </w:p>
        </w:tc>
        <w:tc>
          <w:tcPr>
            <w:tcW w:w="3150" w:type="dxa"/>
          </w:tcPr>
          <w:p w14:paraId="120F887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wykonuje statyczne i dynamiczne ćwiczenia wzmacniające mięśnie posturalne oraz ćwiczenia </w:t>
            </w:r>
          </w:p>
          <w:p w14:paraId="78F2ED7B" w14:textId="77777777" w:rsidR="000931A5" w:rsidRDefault="00DC492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gibkościowe</w:t>
            </w:r>
            <w:proofErr w:type="spellEnd"/>
            <w:r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</w:rPr>
              <w:t xml:space="preserve">indywidualne </w:t>
            </w:r>
          </w:p>
          <w:p w14:paraId="1A8D86FD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z partnerem;</w:t>
            </w:r>
          </w:p>
        </w:tc>
        <w:tc>
          <w:tcPr>
            <w:tcW w:w="2760" w:type="dxa"/>
          </w:tcPr>
          <w:p w14:paraId="428062C4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wykonuje ćwiczenia kształtujące nawyk prawidłowej postawy ciała w pozycji stojącej, siedzącej </w:t>
            </w:r>
          </w:p>
          <w:p w14:paraId="5259BE49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leżącej oraz w trakcie wykonywania różnych codziennych czynności;</w:t>
            </w:r>
          </w:p>
          <w:p w14:paraId="57E5E27D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omawia znaczenie rozgrzewki i opisuje jej zasady, a także </w:t>
            </w:r>
          </w:p>
          <w:p w14:paraId="292ECBCC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przeprowadza jej część</w:t>
            </w:r>
          </w:p>
          <w:p w14:paraId="034D2AA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i potrafi zastosować zasady ćwiczeń </w:t>
            </w:r>
            <w:proofErr w:type="spellStart"/>
            <w:r>
              <w:rPr>
                <w:sz w:val="22"/>
                <w:szCs w:val="22"/>
              </w:rPr>
              <w:t>kalistenicznych</w:t>
            </w:r>
            <w:proofErr w:type="spellEnd"/>
            <w:r>
              <w:rPr>
                <w:sz w:val="22"/>
                <w:szCs w:val="22"/>
              </w:rPr>
              <w:t xml:space="preserve"> (z ciężarem własnego ciała);</w:t>
            </w:r>
          </w:p>
        </w:tc>
      </w:tr>
      <w:tr w:rsidR="000931A5" w14:paraId="489589C2" w14:textId="77777777">
        <w:tc>
          <w:tcPr>
            <w:tcW w:w="2130" w:type="dxa"/>
          </w:tcPr>
          <w:p w14:paraId="7754051A" w14:textId="77777777" w:rsidR="000931A5" w:rsidRDefault="00DC49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II. Rozwijanie sprawności fizycznej, współpracy i odpowiedzialności w zespole poprzez znajomość zasad</w:t>
            </w:r>
          </w:p>
          <w:p w14:paraId="6D54C089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i uczestnictwo w grach zespołowych</w:t>
            </w:r>
          </w:p>
        </w:tc>
        <w:tc>
          <w:tcPr>
            <w:tcW w:w="1920" w:type="dxa"/>
          </w:tcPr>
          <w:p w14:paraId="676B3EFA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uczestniczy w co najmniej dwóch grach zespołowych </w:t>
            </w:r>
          </w:p>
        </w:tc>
        <w:tc>
          <w:tcPr>
            <w:tcW w:w="1860" w:type="dxa"/>
          </w:tcPr>
          <w:p w14:paraId="185BFCBA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podstawowe elementy techniczne w grach zespołowych wykonuje nieprawidłową techniką;</w:t>
            </w:r>
          </w:p>
          <w:p w14:paraId="1BFB215F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z błędami stosuje podstawowe </w:t>
            </w:r>
            <w:r>
              <w:rPr>
                <w:sz w:val="22"/>
                <w:szCs w:val="22"/>
              </w:rPr>
              <w:lastRenderedPageBreak/>
              <w:t xml:space="preserve">zasady w grach zespołowych  </w:t>
            </w:r>
          </w:p>
        </w:tc>
        <w:tc>
          <w:tcPr>
            <w:tcW w:w="2670" w:type="dxa"/>
          </w:tcPr>
          <w:p w14:paraId="0C3BFD0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potrafi wykonać podstawowe elementy techniczne w grach zespołowych;</w:t>
            </w:r>
          </w:p>
          <w:p w14:paraId="74669BE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omawia i stosuje przepisy wybranych gier sportowych </w:t>
            </w:r>
          </w:p>
          <w:p w14:paraId="1F77ED1F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rekreacyjnych, w tym posługuje się nazewnictwem specyficznym dla </w:t>
            </w:r>
            <w:r>
              <w:rPr>
                <w:sz w:val="22"/>
                <w:szCs w:val="22"/>
              </w:rPr>
              <w:lastRenderedPageBreak/>
              <w:t>poszczególnych gier zespołowych</w:t>
            </w:r>
          </w:p>
          <w:p w14:paraId="56D09002" w14:textId="77777777" w:rsidR="000931A5" w:rsidRDefault="000931A5">
            <w:pPr>
              <w:rPr>
                <w:sz w:val="22"/>
                <w:szCs w:val="22"/>
              </w:rPr>
            </w:pPr>
          </w:p>
          <w:p w14:paraId="1A317D16" w14:textId="77777777" w:rsidR="000931A5" w:rsidRDefault="000931A5">
            <w:pPr>
              <w:rPr>
                <w:sz w:val="22"/>
                <w:szCs w:val="22"/>
              </w:rPr>
            </w:pPr>
          </w:p>
          <w:p w14:paraId="77987F18" w14:textId="77777777" w:rsidR="000931A5" w:rsidRDefault="000931A5">
            <w:pPr>
              <w:rPr>
                <w:sz w:val="22"/>
                <w:szCs w:val="22"/>
              </w:rPr>
            </w:pPr>
          </w:p>
          <w:p w14:paraId="3050AE36" w14:textId="77777777" w:rsidR="000931A5" w:rsidRDefault="000931A5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14:paraId="22381613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potrafi w: </w:t>
            </w:r>
          </w:p>
          <w:p w14:paraId="5CB3A32E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a) koszykówce – poruszać się po boisku, kozłować i podawać </w:t>
            </w:r>
          </w:p>
          <w:p w14:paraId="7287F21A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piłkę oraz rzucać do kosza, </w:t>
            </w:r>
          </w:p>
          <w:p w14:paraId="645FB9D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b) piłce nożnej – poruszać się po boisku, prowadzić piłkę, </w:t>
            </w:r>
          </w:p>
          <w:p w14:paraId="47696A9C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podawać i strzelać do bramki, </w:t>
            </w:r>
          </w:p>
          <w:p w14:paraId="322BC60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c) piłce ręcznej – poruszać się po boisku, kozłować piłkę, podawać piłkę i rzucać do bramki, </w:t>
            </w:r>
          </w:p>
          <w:p w14:paraId="5458CED6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d) siatkówce – przyjmować postawę siatkarską, odbijać piłkę, rozgrywać i wykonywać </w:t>
            </w:r>
          </w:p>
          <w:p w14:paraId="6E03CED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zagrywkę oraz uczestniczyć </w:t>
            </w:r>
          </w:p>
          <w:p w14:paraId="23230BEA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rzucance siatkarskiej;</w:t>
            </w:r>
          </w:p>
          <w:p w14:paraId="128CC296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organizuje w gronie rówieśników co najmniej jedną grę sportową lub rekreacyjną.</w:t>
            </w:r>
          </w:p>
          <w:p w14:paraId="3D11BF45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pełni rolę kapitana podczas </w:t>
            </w:r>
            <w:proofErr w:type="gramStart"/>
            <w:r>
              <w:rPr>
                <w:sz w:val="22"/>
                <w:szCs w:val="22"/>
              </w:rPr>
              <w:t>rozgrywek  klasowych</w:t>
            </w:r>
            <w:proofErr w:type="gramEnd"/>
          </w:p>
          <w:p w14:paraId="6CE39E8B" w14:textId="77777777" w:rsidR="000931A5" w:rsidRDefault="000931A5">
            <w:pPr>
              <w:rPr>
                <w:sz w:val="22"/>
                <w:szCs w:val="22"/>
              </w:rPr>
            </w:pPr>
          </w:p>
        </w:tc>
        <w:tc>
          <w:tcPr>
            <w:tcW w:w="2760" w:type="dxa"/>
          </w:tcPr>
          <w:p w14:paraId="73462A96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organizuje w gronie rówieśników co najmniej jedną grę sportową lub </w:t>
            </w:r>
          </w:p>
          <w:p w14:paraId="65DCB281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rekreacyjną.</w:t>
            </w:r>
          </w:p>
          <w:p w14:paraId="5EB8DBFF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pełni rolę sędziego podczas rozgrywek szkolnych i klasowych</w:t>
            </w:r>
          </w:p>
          <w:p w14:paraId="74DCBD5F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uczestniczy w rozgrywkach szkolnych i pozaszkolnych reprezentując szkołę</w:t>
            </w:r>
          </w:p>
          <w:p w14:paraId="5359C964" w14:textId="77777777" w:rsidR="000931A5" w:rsidRDefault="000931A5">
            <w:pPr>
              <w:rPr>
                <w:sz w:val="22"/>
                <w:szCs w:val="22"/>
              </w:rPr>
            </w:pPr>
          </w:p>
          <w:p w14:paraId="368FE01D" w14:textId="77777777" w:rsidR="000931A5" w:rsidRDefault="000931A5">
            <w:pPr>
              <w:rPr>
                <w:sz w:val="22"/>
                <w:szCs w:val="22"/>
              </w:rPr>
            </w:pPr>
          </w:p>
        </w:tc>
      </w:tr>
      <w:tr w:rsidR="000931A5" w14:paraId="1D7C1E90" w14:textId="77777777">
        <w:tc>
          <w:tcPr>
            <w:tcW w:w="2130" w:type="dxa"/>
          </w:tcPr>
          <w:p w14:paraId="2BD2AD6C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III. Rozwijanie sprawności fizycznej poprzez biegi, skoki i rzuty w lekkoatletyce </w:t>
            </w:r>
          </w:p>
        </w:tc>
        <w:tc>
          <w:tcPr>
            <w:tcW w:w="1920" w:type="dxa"/>
          </w:tcPr>
          <w:p w14:paraId="4C53C8D2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 uczestniczy w lekcji</w:t>
            </w:r>
          </w:p>
        </w:tc>
        <w:tc>
          <w:tcPr>
            <w:tcW w:w="1860" w:type="dxa"/>
          </w:tcPr>
          <w:p w14:paraId="454C1028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aktywnie uczestniczy w lekcji, stara się </w:t>
            </w:r>
            <w:proofErr w:type="gramStart"/>
            <w:r>
              <w:rPr>
                <w:sz w:val="22"/>
                <w:szCs w:val="22"/>
              </w:rPr>
              <w:t>wykonywać  ćwiczenia</w:t>
            </w:r>
            <w:proofErr w:type="gramEnd"/>
          </w:p>
        </w:tc>
        <w:tc>
          <w:tcPr>
            <w:tcW w:w="2670" w:type="dxa"/>
          </w:tcPr>
          <w:p w14:paraId="1214AFA4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wykonuje podstawowe elementy techniczne w biegach, skokach, rzutach;</w:t>
            </w:r>
          </w:p>
          <w:p w14:paraId="3EA2E9A4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pokonuje trasę marszobiegu lub biegu terenowego;</w:t>
            </w:r>
          </w:p>
          <w:p w14:paraId="0AEA01DD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uczestniczy w grach i zabawach szybkościowych, rozwijających czas reakcji i wybieg startowy (prędkość biegu); </w:t>
            </w:r>
          </w:p>
        </w:tc>
        <w:tc>
          <w:tcPr>
            <w:tcW w:w="3150" w:type="dxa"/>
          </w:tcPr>
          <w:p w14:paraId="4E562120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wykonuje prawidłową techniką: </w:t>
            </w:r>
          </w:p>
          <w:p w14:paraId="5941980C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skok w dal z odbicia </w:t>
            </w:r>
            <w:proofErr w:type="spellStart"/>
            <w:r>
              <w:rPr>
                <w:sz w:val="22"/>
                <w:szCs w:val="22"/>
              </w:rPr>
              <w:t>jednonóż</w:t>
            </w:r>
            <w:proofErr w:type="spellEnd"/>
            <w:r>
              <w:rPr>
                <w:sz w:val="22"/>
                <w:szCs w:val="22"/>
              </w:rPr>
              <w:t xml:space="preserve"> z krótkiego rozbiegu.</w:t>
            </w:r>
          </w:p>
          <w:p w14:paraId="4472F2E1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bieg krótki ze startu niskiego;</w:t>
            </w:r>
          </w:p>
          <w:p w14:paraId="08DC7882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bieg przez przeszkody;</w:t>
            </w:r>
          </w:p>
          <w:p w14:paraId="0D07D3BE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pchnięcie i rzut zamachowy piłką z miejsca;</w:t>
            </w:r>
          </w:p>
          <w:p w14:paraId="0052E290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przekazanie pałeczki w miejscu;</w:t>
            </w:r>
          </w:p>
        </w:tc>
        <w:tc>
          <w:tcPr>
            <w:tcW w:w="2760" w:type="dxa"/>
          </w:tcPr>
          <w:p w14:paraId="06CA6D2E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wykonuje prawidłową techniką - bieg, skok, rzut- zachowując tempo i rytm;</w:t>
            </w:r>
          </w:p>
          <w:p w14:paraId="1ECB406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wykonuje przekazanie pałeczki sztafetowej w ruchu;</w:t>
            </w:r>
          </w:p>
          <w:p w14:paraId="7672643B" w14:textId="77777777" w:rsidR="000931A5" w:rsidRDefault="000931A5">
            <w:pPr>
              <w:rPr>
                <w:sz w:val="22"/>
                <w:szCs w:val="22"/>
              </w:rPr>
            </w:pPr>
          </w:p>
        </w:tc>
      </w:tr>
      <w:tr w:rsidR="000931A5" w14:paraId="2A2A077E" w14:textId="77777777">
        <w:tc>
          <w:tcPr>
            <w:tcW w:w="2130" w:type="dxa"/>
          </w:tcPr>
          <w:p w14:paraId="3DAD4491" w14:textId="77777777" w:rsidR="000931A5" w:rsidRDefault="00DC49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IV. Rozwijanie koordynacji ruchowej poprzez taniec narodowy </w:t>
            </w:r>
          </w:p>
          <w:p w14:paraId="3B2C48BD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 nowoczesny.</w:t>
            </w:r>
          </w:p>
        </w:tc>
        <w:tc>
          <w:tcPr>
            <w:tcW w:w="1920" w:type="dxa"/>
          </w:tcPr>
          <w:p w14:paraId="2CEF613D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 uczestniczy w lekcji</w:t>
            </w:r>
          </w:p>
        </w:tc>
        <w:tc>
          <w:tcPr>
            <w:tcW w:w="1860" w:type="dxa"/>
          </w:tcPr>
          <w:p w14:paraId="76722E2F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 wymienia tańce narodowe, nowoczesne i integracyjne</w:t>
            </w:r>
          </w:p>
        </w:tc>
        <w:tc>
          <w:tcPr>
            <w:tcW w:w="2670" w:type="dxa"/>
          </w:tcPr>
          <w:p w14:paraId="1562B6CA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wykonuje i stosuje proste kroki i figury tańców narodowych, nowoczesnych, integracyjnych;</w:t>
            </w:r>
          </w:p>
        </w:tc>
        <w:tc>
          <w:tcPr>
            <w:tcW w:w="3150" w:type="dxa"/>
          </w:tcPr>
          <w:p w14:paraId="070B24A6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 wykonuje układ taneczny wykorzystując proste kroki i figury tańców narodowych i nowoczesnych.</w:t>
            </w:r>
          </w:p>
        </w:tc>
        <w:tc>
          <w:tcPr>
            <w:tcW w:w="2760" w:type="dxa"/>
          </w:tcPr>
          <w:p w14:paraId="5189AFCC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samodzielnie tworzy prosty układ choreograficzny dowolnego tańca, wykazuje się inwencją w doborze muzyki i figur tanecznych;</w:t>
            </w:r>
          </w:p>
        </w:tc>
      </w:tr>
      <w:tr w:rsidR="000931A5" w14:paraId="3D2A2221" w14:textId="77777777">
        <w:tc>
          <w:tcPr>
            <w:tcW w:w="2130" w:type="dxa"/>
          </w:tcPr>
          <w:p w14:paraId="296E3335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V. </w:t>
            </w:r>
            <w:proofErr w:type="gramStart"/>
            <w:r>
              <w:rPr>
                <w:b/>
                <w:sz w:val="22"/>
                <w:szCs w:val="22"/>
              </w:rPr>
              <w:t>Relaksacja  poprzez</w:t>
            </w:r>
            <w:proofErr w:type="gramEnd"/>
            <w:r>
              <w:rPr>
                <w:b/>
                <w:sz w:val="22"/>
                <w:szCs w:val="22"/>
              </w:rPr>
              <w:t xml:space="preserve"> ćwiczenia </w:t>
            </w:r>
            <w:proofErr w:type="gramStart"/>
            <w:r>
              <w:rPr>
                <w:b/>
                <w:sz w:val="22"/>
                <w:szCs w:val="22"/>
              </w:rPr>
              <w:t>oddechowe  i</w:t>
            </w:r>
            <w:proofErr w:type="gramEnd"/>
            <w:r>
              <w:rPr>
                <w:b/>
                <w:sz w:val="22"/>
                <w:szCs w:val="22"/>
              </w:rPr>
              <w:t xml:space="preserve"> rozciągające</w:t>
            </w:r>
          </w:p>
        </w:tc>
        <w:tc>
          <w:tcPr>
            <w:tcW w:w="1920" w:type="dxa"/>
          </w:tcPr>
          <w:p w14:paraId="03AF4835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aktywnie uczestniczy w lekcji, stara się </w:t>
            </w:r>
            <w:proofErr w:type="gramStart"/>
            <w:r>
              <w:rPr>
                <w:sz w:val="22"/>
                <w:szCs w:val="22"/>
              </w:rPr>
              <w:t>wykonywać  ćwiczenia</w:t>
            </w:r>
            <w:proofErr w:type="gramEnd"/>
          </w:p>
        </w:tc>
        <w:tc>
          <w:tcPr>
            <w:tcW w:w="1860" w:type="dxa"/>
          </w:tcPr>
          <w:p w14:paraId="7671C575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wykonuje ćwiczenia oddechowe </w:t>
            </w:r>
          </w:p>
          <w:p w14:paraId="05B1202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rozciągające poprawiające </w:t>
            </w:r>
          </w:p>
          <w:p w14:paraId="772B3B60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samopoczucie oraz wspierające </w:t>
            </w:r>
          </w:p>
          <w:p w14:paraId="5091CF74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regenerację po pokazie nauczyciela</w:t>
            </w:r>
          </w:p>
        </w:tc>
        <w:tc>
          <w:tcPr>
            <w:tcW w:w="2670" w:type="dxa"/>
          </w:tcPr>
          <w:p w14:paraId="04D07F78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wykonuje ćwiczenia oddechowe </w:t>
            </w:r>
          </w:p>
          <w:p w14:paraId="4DB6C867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rozciągające poprawiające </w:t>
            </w:r>
          </w:p>
          <w:p w14:paraId="7832FEE4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samopoczucie oraz wspierające </w:t>
            </w:r>
          </w:p>
          <w:p w14:paraId="57696B1C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regenerację po wysiłku fizycznym.</w:t>
            </w:r>
          </w:p>
          <w:p w14:paraId="023EFBCD" w14:textId="77777777" w:rsidR="000931A5" w:rsidRDefault="000931A5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14:paraId="454E86CB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potrafi zastosować w toku </w:t>
            </w:r>
            <w:proofErr w:type="gramStart"/>
            <w:r>
              <w:rPr>
                <w:sz w:val="22"/>
                <w:szCs w:val="22"/>
              </w:rPr>
              <w:t>lekcji  proponowane</w:t>
            </w:r>
            <w:proofErr w:type="gramEnd"/>
            <w:r>
              <w:rPr>
                <w:sz w:val="22"/>
                <w:szCs w:val="22"/>
              </w:rPr>
              <w:t xml:space="preserve"> przez siebie ćwiczenia rozciągające</w:t>
            </w:r>
          </w:p>
          <w:p w14:paraId="7095F0BD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potrafi zastosować w toku </w:t>
            </w:r>
            <w:proofErr w:type="gramStart"/>
            <w:r>
              <w:rPr>
                <w:sz w:val="22"/>
                <w:szCs w:val="22"/>
              </w:rPr>
              <w:t>lekcji  proponowane</w:t>
            </w:r>
            <w:proofErr w:type="gramEnd"/>
            <w:r>
              <w:rPr>
                <w:sz w:val="22"/>
                <w:szCs w:val="22"/>
              </w:rPr>
              <w:t xml:space="preserve"> przez siebie </w:t>
            </w:r>
            <w:r>
              <w:rPr>
                <w:sz w:val="22"/>
                <w:szCs w:val="22"/>
              </w:rPr>
              <w:lastRenderedPageBreak/>
              <w:t xml:space="preserve">ćwiczenie relaksacyjne oddechowe np. 4-4-4-4 wdech-wstrzymanie oddechu-wydech- wstrzymanie wydechu  </w:t>
            </w:r>
          </w:p>
        </w:tc>
        <w:tc>
          <w:tcPr>
            <w:tcW w:w="2760" w:type="dxa"/>
          </w:tcPr>
          <w:p w14:paraId="43416F15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potrafi zaproponować ćwiczenia rozciągające na poszczególne partie mięśniowe</w:t>
            </w:r>
          </w:p>
          <w:p w14:paraId="404F4C2D" w14:textId="77777777" w:rsidR="000931A5" w:rsidRDefault="000931A5">
            <w:pPr>
              <w:rPr>
                <w:i/>
                <w:sz w:val="22"/>
                <w:szCs w:val="22"/>
              </w:rPr>
            </w:pPr>
          </w:p>
        </w:tc>
      </w:tr>
      <w:tr w:rsidR="000931A5" w14:paraId="5C706B81" w14:textId="77777777">
        <w:trPr>
          <w:trHeight w:val="1918"/>
        </w:trPr>
        <w:tc>
          <w:tcPr>
            <w:tcW w:w="2130" w:type="dxa"/>
          </w:tcPr>
          <w:p w14:paraId="146C2648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VI. Diagnozowanie własnych możliwości fizycznych poprzez testy sprawności i analizę ich wyników</w:t>
            </w:r>
          </w:p>
        </w:tc>
        <w:tc>
          <w:tcPr>
            <w:tcW w:w="1920" w:type="dxa"/>
          </w:tcPr>
          <w:p w14:paraId="140546EA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 uczestniczy w lekcji</w:t>
            </w:r>
          </w:p>
        </w:tc>
        <w:tc>
          <w:tcPr>
            <w:tcW w:w="1860" w:type="dxa"/>
          </w:tcPr>
          <w:p w14:paraId="297E3FAC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aktywnie uczestniczy w lekcji, stara się </w:t>
            </w:r>
            <w:proofErr w:type="gramStart"/>
            <w:r>
              <w:rPr>
                <w:sz w:val="22"/>
                <w:szCs w:val="22"/>
              </w:rPr>
              <w:t>wykonywać  ćwiczenia</w:t>
            </w:r>
            <w:proofErr w:type="gramEnd"/>
          </w:p>
        </w:tc>
        <w:tc>
          <w:tcPr>
            <w:tcW w:w="2670" w:type="dxa"/>
          </w:tcPr>
          <w:p w14:paraId="6B5D79F4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 wykonuje testy sprawności fizycznej, pozwalające ocenić szybkość, wytrzymałość, siłę i gibkość</w:t>
            </w:r>
          </w:p>
        </w:tc>
        <w:tc>
          <w:tcPr>
            <w:tcW w:w="3150" w:type="dxa"/>
          </w:tcPr>
          <w:p w14:paraId="7C1C88FD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wykonuje testy sprawności fizycznej, pozwalające ocenić szybkość, wytrzymałość tlenową, siłę i gibkość, a </w:t>
            </w:r>
          </w:p>
          <w:p w14:paraId="6DC03BC8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pomocą nauczyciela interpretuje wyniki.</w:t>
            </w:r>
          </w:p>
          <w:p w14:paraId="02C25AD3" w14:textId="77777777" w:rsidR="000931A5" w:rsidRDefault="000931A5">
            <w:pPr>
              <w:rPr>
                <w:i/>
                <w:sz w:val="22"/>
                <w:szCs w:val="22"/>
              </w:rPr>
            </w:pPr>
          </w:p>
        </w:tc>
        <w:tc>
          <w:tcPr>
            <w:tcW w:w="2760" w:type="dxa"/>
          </w:tcPr>
          <w:p w14:paraId="75230B2B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 wykonuje testy sprawności fizycznej, pozwalające ocenić szybkość, wytrzymałość tlenową, siłę i gibkość i sam interpretuje wyniki.</w:t>
            </w:r>
          </w:p>
        </w:tc>
      </w:tr>
      <w:tr w:rsidR="000931A5" w14:paraId="1A176337" w14:textId="77777777">
        <w:tc>
          <w:tcPr>
            <w:tcW w:w="14490" w:type="dxa"/>
            <w:gridSpan w:val="6"/>
          </w:tcPr>
          <w:p w14:paraId="19562D5F" w14:textId="77777777" w:rsidR="000931A5" w:rsidRDefault="00DC492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VIII. Bezpieczeństwo w aktywności fizycznej - </w:t>
            </w:r>
            <w:r>
              <w:rPr>
                <w:i/>
                <w:sz w:val="22"/>
                <w:szCs w:val="22"/>
              </w:rPr>
              <w:t>spodziewane umiejętności i wiedza nabywane w trakcie lekcji wychowania fizycznego.</w:t>
            </w:r>
          </w:p>
        </w:tc>
      </w:tr>
      <w:tr w:rsidR="000931A5" w14:paraId="71366F03" w14:textId="77777777">
        <w:tc>
          <w:tcPr>
            <w:tcW w:w="14490" w:type="dxa"/>
            <w:gridSpan w:val="6"/>
          </w:tcPr>
          <w:p w14:paraId="0E45F652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przygotowuje się właściwie do wybranej formy aktywności fizycznej, uwzględniając miejsce jej realizacji, odpowiedni strój sportowy i rozgrzewkę; </w:t>
            </w:r>
          </w:p>
          <w:p w14:paraId="2D076A40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wyjaśnia, dlaczego należy przestrzegać ustalonych reguł w trakcie rywalizacji; 3) omawia, jak postępować przy najczęstszych kontuzjach, związanych z podejmowaniem aktywności fizycznej; </w:t>
            </w:r>
          </w:p>
          <w:p w14:paraId="1083F783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korzysta bezpiecznie ze sprzętu i urządzeń sportowych; </w:t>
            </w:r>
          </w:p>
          <w:p w14:paraId="31BB2366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wykonuje elementy </w:t>
            </w:r>
            <w:proofErr w:type="spellStart"/>
            <w:r>
              <w:rPr>
                <w:sz w:val="22"/>
                <w:szCs w:val="22"/>
              </w:rPr>
              <w:t>samoasekuracji</w:t>
            </w:r>
            <w:proofErr w:type="spellEnd"/>
            <w:r>
              <w:rPr>
                <w:sz w:val="22"/>
                <w:szCs w:val="22"/>
              </w:rPr>
              <w:t xml:space="preserve"> w różnych formach aktywności fizycznej, uwzględniając własne bezpieczeństwo; </w:t>
            </w:r>
          </w:p>
          <w:p w14:paraId="7349CC7B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omawia i stosuje zasady bezpiecznego zachowania nad wodą, w górach i na terenach zielonych, w różnych porach roku, oraz wyjaśnia, jak jego postawa i działania mogą wpływać na bezpieczeństwo własne, innych oraz stan środowiska naturalnego.</w:t>
            </w:r>
          </w:p>
        </w:tc>
      </w:tr>
      <w:tr w:rsidR="000931A5" w14:paraId="4E3F30B9" w14:textId="77777777">
        <w:tc>
          <w:tcPr>
            <w:tcW w:w="14490" w:type="dxa"/>
            <w:gridSpan w:val="6"/>
          </w:tcPr>
          <w:p w14:paraId="504DA852" w14:textId="77777777" w:rsidR="000931A5" w:rsidRDefault="00DC49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IX. Kompetencje społeczne - </w:t>
            </w:r>
            <w:r>
              <w:rPr>
                <w:i/>
                <w:sz w:val="22"/>
                <w:szCs w:val="22"/>
              </w:rPr>
              <w:t>spodziewane umiejętności i wiedza nabywane w trakcie lekcji wychowania fizycznego.</w:t>
            </w:r>
          </w:p>
        </w:tc>
      </w:tr>
      <w:tr w:rsidR="000931A5" w14:paraId="519F67A9" w14:textId="77777777">
        <w:tc>
          <w:tcPr>
            <w:tcW w:w="14490" w:type="dxa"/>
            <w:gridSpan w:val="6"/>
          </w:tcPr>
          <w:p w14:paraId="693D085D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rozumie znaczenie idei olimpizmu oraz wynikającej z niej zasady </w:t>
            </w:r>
            <w:r>
              <w:rPr>
                <w:i/>
                <w:sz w:val="22"/>
                <w:szCs w:val="22"/>
              </w:rPr>
              <w:t xml:space="preserve">fair </w:t>
            </w:r>
            <w:proofErr w:type="spellStart"/>
            <w:r>
              <w:rPr>
                <w:i/>
                <w:sz w:val="22"/>
                <w:szCs w:val="22"/>
              </w:rPr>
              <w:t>play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14:paraId="6576CBD9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uczestniczy w rywalizacji sportowej jako zawodnik, przestrzegając zasad </w:t>
            </w:r>
            <w:r>
              <w:rPr>
                <w:i/>
                <w:sz w:val="22"/>
                <w:szCs w:val="22"/>
              </w:rPr>
              <w:t xml:space="preserve">fair </w:t>
            </w:r>
            <w:proofErr w:type="spellStart"/>
            <w:r>
              <w:rPr>
                <w:i/>
                <w:sz w:val="22"/>
                <w:szCs w:val="22"/>
              </w:rPr>
              <w:t>play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14:paraId="19772B89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okazuje szacunek wobec przeciwnika, sędziego i współuczestników gry przez przestrzeganie przepisów gier zespołowych poznanych podczas zajęć; </w:t>
            </w:r>
          </w:p>
          <w:p w14:paraId="0BCDE93C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współdziała w grupie, wiedząc, że sukces drużyny zależy od zaangażowania wszystkich uczestników; </w:t>
            </w:r>
          </w:p>
          <w:p w14:paraId="75795AB1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komunikuje się efektywnie w grupie i buduje relacje przez gry zespołowe i ćwiczenia w parach; </w:t>
            </w:r>
          </w:p>
          <w:p w14:paraId="4B992579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pełni funkcję organizatora, sędziego i kibica w ramach szkolnych zawodów sportowych; </w:t>
            </w:r>
          </w:p>
          <w:p w14:paraId="4D3F5F75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7) wyjaśnia zasady kulturalnego kibicowania; </w:t>
            </w:r>
          </w:p>
          <w:p w14:paraId="133DF6CE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8) wykazuje kreatywność w poszukiwaniu rozwiązań sytuacji problemowych; </w:t>
            </w:r>
          </w:p>
          <w:p w14:paraId="40C43DBC" w14:textId="77777777" w:rsidR="004510D4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9) traktuje problem jako motywację do działania, a nie barierę nie do pokonania; </w:t>
            </w:r>
          </w:p>
          <w:p w14:paraId="4B31F482" w14:textId="195A859B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10) przez doświadczenia, takie jak wygrana czy przegrana, nazywa i rozumie emocje towarzyszące rywalizacji sportowej, co przekłada się na codzienne funkcjonowanie społeczne; </w:t>
            </w:r>
          </w:p>
          <w:p w14:paraId="567DF77E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11) współpracuje w grupie, szanując poglądy i wysiłki innych uczniów, wykazując asertywność i empatię; </w:t>
            </w:r>
          </w:p>
          <w:p w14:paraId="398C7590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12) motywuje innych uczniów do uczestniczenia w aktywności fizycznej, ze szczególnym uwzględnieniem osób o niższej sprawności fizycznej i zróżnicowanych potrzebach edukacyjnych; </w:t>
            </w:r>
          </w:p>
          <w:p w14:paraId="5C86F884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13) przeciwdziała wykluczeniu uczniów mniej sprawnych fizycznie i promuje wzajemne wsparcie; </w:t>
            </w:r>
          </w:p>
          <w:p w14:paraId="40F8CCAD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14) rozwiązuje nieporozumienia w sposób bezkonfliktowy zarówno w trakcie rywalizacji, jak i sytuacjach pozasportowych; </w:t>
            </w:r>
          </w:p>
          <w:p w14:paraId="23D0D1D4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15) wzmacnia poczucie własnej wartości; </w:t>
            </w:r>
          </w:p>
          <w:p w14:paraId="1D0E88B6" w14:textId="77777777" w:rsidR="000931A5" w:rsidRDefault="00DC49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16) buduje pozytywny obraz siebie przez współpracę i wsparcie grupy.</w:t>
            </w:r>
          </w:p>
        </w:tc>
      </w:tr>
    </w:tbl>
    <w:p w14:paraId="6B58AB6A" w14:textId="77777777" w:rsidR="000931A5" w:rsidRDefault="000931A5">
      <w:pPr>
        <w:rPr>
          <w:sz w:val="22"/>
          <w:szCs w:val="22"/>
        </w:rPr>
      </w:pPr>
    </w:p>
    <w:sectPr w:rsidR="000931A5">
      <w:footerReference w:type="default" r:id="rId7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76B32" w14:textId="77777777" w:rsidR="00E24A81" w:rsidRDefault="00E24A81">
      <w:pPr>
        <w:spacing w:after="0" w:line="240" w:lineRule="auto"/>
      </w:pPr>
      <w:r>
        <w:separator/>
      </w:r>
    </w:p>
  </w:endnote>
  <w:endnote w:type="continuationSeparator" w:id="0">
    <w:p w14:paraId="53DC95CE" w14:textId="77777777" w:rsidR="00E24A81" w:rsidRDefault="00E24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CCD1" w14:textId="77777777" w:rsidR="000931A5" w:rsidRDefault="00DC492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E4DCC">
      <w:rPr>
        <w:noProof/>
        <w:color w:val="000000"/>
      </w:rPr>
      <w:t>4</w:t>
    </w:r>
    <w:r>
      <w:rPr>
        <w:color w:val="000000"/>
      </w:rPr>
      <w:fldChar w:fldCharType="end"/>
    </w:r>
  </w:p>
  <w:p w14:paraId="7AB3498F" w14:textId="77777777" w:rsidR="000931A5" w:rsidRDefault="000931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12330" w14:textId="77777777" w:rsidR="00E24A81" w:rsidRDefault="00E24A81">
      <w:pPr>
        <w:spacing w:after="0" w:line="240" w:lineRule="auto"/>
      </w:pPr>
      <w:r>
        <w:separator/>
      </w:r>
    </w:p>
  </w:footnote>
  <w:footnote w:type="continuationSeparator" w:id="0">
    <w:p w14:paraId="3C07827E" w14:textId="77777777" w:rsidR="00E24A81" w:rsidRDefault="00E24A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1A5"/>
    <w:rsid w:val="000931A5"/>
    <w:rsid w:val="002465C0"/>
    <w:rsid w:val="004510D4"/>
    <w:rsid w:val="004E4DCC"/>
    <w:rsid w:val="004F35A9"/>
    <w:rsid w:val="005727EF"/>
    <w:rsid w:val="00573CC6"/>
    <w:rsid w:val="00601096"/>
    <w:rsid w:val="006753D2"/>
    <w:rsid w:val="007D5DDB"/>
    <w:rsid w:val="00AA46C9"/>
    <w:rsid w:val="00BB575B"/>
    <w:rsid w:val="00C13E9A"/>
    <w:rsid w:val="00DC4924"/>
    <w:rsid w:val="00E2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2C65A"/>
  <w15:docId w15:val="{0604AD0B-444F-4E08-8BD3-C0846B4E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uiPriority w:val="34"/>
    <w:qFormat/>
    <w:rsid w:val="00194E40"/>
    <w:pPr>
      <w:ind w:left="720"/>
      <w:contextualSpacing/>
    </w:pPr>
  </w:style>
  <w:style w:type="table" w:styleId="Tabela-Siatka">
    <w:name w:val="Table Grid"/>
    <w:basedOn w:val="Standardowy"/>
    <w:uiPriority w:val="39"/>
    <w:rsid w:val="00194E4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link w:val="StopkaZnak"/>
    <w:uiPriority w:val="99"/>
    <w:unhideWhenUsed/>
    <w:rsid w:val="00194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4E40"/>
    <w:rPr>
      <w:kern w:val="2"/>
      <w:sz w:val="24"/>
      <w:szCs w:val="24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I84DQ+YNWnX5kxxhj/YC5efuZA==">CgMxLjA4AHIhMUFwbHpISVVFa1A2ZTFDRXVNUmt5c2FQR0RhY09pQUVJ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1059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magdalenasuchecka@poczta.onet.pl</dc:creator>
  <cp:lastModifiedBy>Joanna Nowicka</cp:lastModifiedBy>
  <cp:revision>5</cp:revision>
  <dcterms:created xsi:type="dcterms:W3CDTF">2025-10-01T04:33:00Z</dcterms:created>
  <dcterms:modified xsi:type="dcterms:W3CDTF">2026-09-15T19:13:00Z</dcterms:modified>
</cp:coreProperties>
</file>